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7C" w:rsidRPr="00181E7C" w:rsidRDefault="00181E7C" w:rsidP="00181E7C">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562225" cy="1123950"/>
            <wp:effectExtent l="19050" t="0" r="9525" b="0"/>
            <wp:docPr id="2" name="Picture 1" descr="Evangelistic Mal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gelistic Malpractice"/>
                    <pic:cNvPicPr>
                      <a:picLocks noChangeAspect="1" noChangeArrowheads="1"/>
                    </pic:cNvPicPr>
                  </pic:nvPicPr>
                  <pic:blipFill>
                    <a:blip r:embed="rId4" cstate="print"/>
                    <a:srcRect/>
                    <a:stretch>
                      <a:fillRect/>
                    </a:stretch>
                  </pic:blipFill>
                  <pic:spPr bwMode="auto">
                    <a:xfrm>
                      <a:off x="0" y="0"/>
                      <a:ext cx="2562225" cy="1123950"/>
                    </a:xfrm>
                    <a:prstGeom prst="rect">
                      <a:avLst/>
                    </a:prstGeom>
                    <a:noFill/>
                    <a:ln w="9525">
                      <a:noFill/>
                      <a:miter lim="800000"/>
                      <a:headEnd/>
                      <a:tailEnd/>
                    </a:ln>
                  </pic:spPr>
                </pic:pic>
              </a:graphicData>
            </a:graphic>
          </wp:inline>
        </w:drawing>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b/>
          <w:bCs/>
          <w:color w:val="000000"/>
          <w:sz w:val="27"/>
          <w:szCs w:val="27"/>
        </w:rPr>
        <w:t>William MacDonald</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 </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There is a curious problem today in the evangelical [and fundamental] world — one that poses sobering questions for the church and for the individual believer. The problem in brief is this: a great army of personal soul-winners has been mobilized to reach the populace for Christ. They are earnest, zealous, enthusiastic, and persuasive. To their credit it must be said that they are on the job. And it is one of the phenomena of our times that they rack up an astounding number of conversions. Everything so far seems to be on the plus side.</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But the problem is this: The conversions do not stick. The fruit does not remain. Six months later there is nothing to be seen for all the aggressive evangelism. The capsule technique of soul winning has produced stillbirths.</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What lies at the back of all this malpractice in bringing souls to the birth? Strangely enough it begins with the valid determination to preach the pure gospel of the grace of God. We want to keep the message simple — uncluttered by any suggestion that man can ever earn or deserve eternal life. Justification is by faith alone, apart from the deeds of the law. Therefore, the message is “only believe.”</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From there the message is reduced to a concise formula. For instance, the evangelistic process is cut down to a few basic questions and answers, as follows:</w:t>
      </w:r>
    </w:p>
    <w:p w:rsidR="00181E7C" w:rsidRPr="00181E7C" w:rsidRDefault="00181E7C" w:rsidP="00181E7C">
      <w:pPr>
        <w:spacing w:before="100" w:beforeAutospacing="1" w:after="100" w:afterAutospacing="1" w:line="240" w:lineRule="auto"/>
        <w:ind w:left="1440"/>
        <w:rPr>
          <w:rFonts w:ascii="Times New Roman" w:eastAsia="Times New Roman" w:hAnsi="Times New Roman" w:cs="Times New Roman"/>
          <w:color w:val="000000"/>
          <w:sz w:val="24"/>
          <w:szCs w:val="24"/>
        </w:rPr>
      </w:pPr>
      <w:r w:rsidRPr="00181E7C">
        <w:rPr>
          <w:rFonts w:ascii="Times New Roman" w:eastAsia="Times New Roman" w:hAnsi="Times New Roman" w:cs="Times New Roman"/>
          <w:b/>
          <w:bCs/>
          <w:color w:val="315A39"/>
          <w:sz w:val="24"/>
          <w:szCs w:val="24"/>
        </w:rPr>
        <w:t>“Do you believe you are a sinner?”</w:t>
      </w:r>
      <w:r w:rsidRPr="00181E7C">
        <w:rPr>
          <w:rFonts w:ascii="Times New Roman" w:eastAsia="Times New Roman" w:hAnsi="Times New Roman" w:cs="Times New Roman"/>
          <w:b/>
          <w:bCs/>
          <w:color w:val="315A39"/>
          <w:sz w:val="24"/>
          <w:szCs w:val="24"/>
        </w:rPr>
        <w:br/>
        <w:t>“Yes.”</w:t>
      </w:r>
      <w:r w:rsidRPr="00181E7C">
        <w:rPr>
          <w:rFonts w:ascii="Times New Roman" w:eastAsia="Times New Roman" w:hAnsi="Times New Roman" w:cs="Times New Roman"/>
          <w:b/>
          <w:bCs/>
          <w:color w:val="315A39"/>
          <w:sz w:val="24"/>
          <w:szCs w:val="24"/>
        </w:rPr>
        <w:br/>
        <w:t>“Do you believe Christ died for sinners?”</w:t>
      </w:r>
      <w:r w:rsidRPr="00181E7C">
        <w:rPr>
          <w:rFonts w:ascii="Times New Roman" w:eastAsia="Times New Roman" w:hAnsi="Times New Roman" w:cs="Times New Roman"/>
          <w:b/>
          <w:bCs/>
          <w:color w:val="315A39"/>
          <w:sz w:val="24"/>
          <w:szCs w:val="24"/>
        </w:rPr>
        <w:br/>
        <w:t>“Yes.”</w:t>
      </w:r>
      <w:r w:rsidRPr="00181E7C">
        <w:rPr>
          <w:rFonts w:ascii="Times New Roman" w:eastAsia="Times New Roman" w:hAnsi="Times New Roman" w:cs="Times New Roman"/>
          <w:b/>
          <w:bCs/>
          <w:color w:val="315A39"/>
          <w:sz w:val="24"/>
          <w:szCs w:val="24"/>
        </w:rPr>
        <w:br/>
        <w:t>“Will you receive Him as your Savior?”</w:t>
      </w:r>
      <w:r w:rsidRPr="00181E7C">
        <w:rPr>
          <w:rFonts w:ascii="Times New Roman" w:eastAsia="Times New Roman" w:hAnsi="Times New Roman" w:cs="Times New Roman"/>
          <w:b/>
          <w:bCs/>
          <w:color w:val="315A39"/>
          <w:sz w:val="24"/>
          <w:szCs w:val="24"/>
        </w:rPr>
        <w:br/>
        <w:t>“Yes.”</w:t>
      </w:r>
      <w:r w:rsidRPr="00181E7C">
        <w:rPr>
          <w:rFonts w:ascii="Times New Roman" w:eastAsia="Times New Roman" w:hAnsi="Times New Roman" w:cs="Times New Roman"/>
          <w:b/>
          <w:bCs/>
          <w:color w:val="315A39"/>
          <w:sz w:val="24"/>
          <w:szCs w:val="24"/>
        </w:rPr>
        <w:br/>
        <w:t>“Then you are saved!”</w:t>
      </w:r>
      <w:r w:rsidRPr="00181E7C">
        <w:rPr>
          <w:rFonts w:ascii="Times New Roman" w:eastAsia="Times New Roman" w:hAnsi="Times New Roman" w:cs="Times New Roman"/>
          <w:b/>
          <w:bCs/>
          <w:color w:val="315A39"/>
          <w:sz w:val="24"/>
          <w:szCs w:val="24"/>
        </w:rPr>
        <w:br/>
        <w:t>“I am?”</w:t>
      </w:r>
      <w:r w:rsidRPr="00181E7C">
        <w:rPr>
          <w:rFonts w:ascii="Times New Roman" w:eastAsia="Times New Roman" w:hAnsi="Times New Roman" w:cs="Times New Roman"/>
          <w:b/>
          <w:bCs/>
          <w:color w:val="315A39"/>
          <w:sz w:val="24"/>
          <w:szCs w:val="24"/>
        </w:rPr>
        <w:br/>
        <w:t>“Yes, the Bible says you are saved.”</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At first blush the method and the message might seem above criticism. But on closer study we are forced to have second thoughts and to conclude that the gospel has been over-simplified.</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 xml:space="preserve">The first fatal flaw is </w:t>
      </w:r>
      <w:r w:rsidRPr="00181E7C">
        <w:rPr>
          <w:rFonts w:ascii="Times New Roman" w:eastAsia="Times New Roman" w:hAnsi="Times New Roman" w:cs="Times New Roman"/>
          <w:i/>
          <w:iCs/>
          <w:color w:val="000000"/>
          <w:sz w:val="24"/>
          <w:szCs w:val="24"/>
        </w:rPr>
        <w:t>the missing emphasis on repentance</w:t>
      </w:r>
      <w:r w:rsidRPr="00181E7C">
        <w:rPr>
          <w:rFonts w:ascii="Times New Roman" w:eastAsia="Times New Roman" w:hAnsi="Times New Roman" w:cs="Times New Roman"/>
          <w:color w:val="000000"/>
          <w:sz w:val="24"/>
          <w:szCs w:val="24"/>
        </w:rPr>
        <w:t xml:space="preserve">. There can be no true conversion without conviction of sin. It is one thing to agree that I am a sinner: it is quite another thing to </w:t>
      </w:r>
      <w:r w:rsidRPr="00181E7C">
        <w:rPr>
          <w:rFonts w:ascii="Times New Roman" w:eastAsia="Times New Roman" w:hAnsi="Times New Roman" w:cs="Times New Roman"/>
          <w:color w:val="000000"/>
          <w:sz w:val="24"/>
          <w:szCs w:val="24"/>
        </w:rPr>
        <w:lastRenderedPageBreak/>
        <w:t xml:space="preserve">experience the convicting ministry of the Holy Spirit in my life. Unless I have a Spirit-wrought consciousness of my utterly lost condition, I can never exercise saving faith. It is useless to tell </w:t>
      </w:r>
      <w:proofErr w:type="spellStart"/>
      <w:r w:rsidRPr="00181E7C">
        <w:rPr>
          <w:rFonts w:ascii="Times New Roman" w:eastAsia="Times New Roman" w:hAnsi="Times New Roman" w:cs="Times New Roman"/>
          <w:color w:val="000000"/>
          <w:sz w:val="24"/>
          <w:szCs w:val="24"/>
        </w:rPr>
        <w:t>unconvicted</w:t>
      </w:r>
      <w:proofErr w:type="spellEnd"/>
      <w:r w:rsidRPr="00181E7C">
        <w:rPr>
          <w:rFonts w:ascii="Times New Roman" w:eastAsia="Times New Roman" w:hAnsi="Times New Roman" w:cs="Times New Roman"/>
          <w:color w:val="000000"/>
          <w:sz w:val="24"/>
          <w:szCs w:val="24"/>
        </w:rPr>
        <w:t xml:space="preserve"> sinners to believe on Jesus — that message is only for those who know they are lost. We sugar-coat the gospel when we de-emphasize man’s fallen condition. With that kind of watered-down message, people receive the Word with joy instead of with deep contrition. They do not have deep roots, and though they might endure for a while, they soon give up all profession when persecution or trouble comes (Matt. 13:21). Many have forgotten that the message is repentance toward God as well as faith in our Lord Jesus Christ.</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 xml:space="preserve">A second serious omission is a missing emphasis on the </w:t>
      </w:r>
      <w:r w:rsidRPr="00181E7C">
        <w:rPr>
          <w:rFonts w:ascii="Times New Roman" w:eastAsia="Times New Roman" w:hAnsi="Times New Roman" w:cs="Times New Roman"/>
          <w:i/>
          <w:iCs/>
          <w:color w:val="000000"/>
          <w:sz w:val="24"/>
          <w:szCs w:val="24"/>
        </w:rPr>
        <w:t>Lordship of Christ</w:t>
      </w:r>
      <w:r w:rsidRPr="00181E7C">
        <w:rPr>
          <w:rFonts w:ascii="Times New Roman" w:eastAsia="Times New Roman" w:hAnsi="Times New Roman" w:cs="Times New Roman"/>
          <w:color w:val="000000"/>
          <w:sz w:val="24"/>
          <w:szCs w:val="24"/>
        </w:rPr>
        <w:t xml:space="preserve">. A light, jovial mental assent that Jesus is Savior misses the point. Jesus is first Lord, then Savior. The New Testament always places His Lordship before His </w:t>
      </w:r>
      <w:proofErr w:type="spellStart"/>
      <w:r w:rsidRPr="00181E7C">
        <w:rPr>
          <w:rFonts w:ascii="Times New Roman" w:eastAsia="Times New Roman" w:hAnsi="Times New Roman" w:cs="Times New Roman"/>
          <w:color w:val="000000"/>
          <w:sz w:val="24"/>
          <w:szCs w:val="24"/>
        </w:rPr>
        <w:t>Saviorhood</w:t>
      </w:r>
      <w:proofErr w:type="spellEnd"/>
      <w:r w:rsidRPr="00181E7C">
        <w:rPr>
          <w:rFonts w:ascii="Times New Roman" w:eastAsia="Times New Roman" w:hAnsi="Times New Roman" w:cs="Times New Roman"/>
          <w:color w:val="000000"/>
          <w:sz w:val="24"/>
          <w:szCs w:val="24"/>
        </w:rPr>
        <w:t>. Do we present the full implication of His Lordship to people? He always did.</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 xml:space="preserve">A third defect in the message is </w:t>
      </w:r>
      <w:r w:rsidRPr="00181E7C">
        <w:rPr>
          <w:rFonts w:ascii="Times New Roman" w:eastAsia="Times New Roman" w:hAnsi="Times New Roman" w:cs="Times New Roman"/>
          <w:i/>
          <w:iCs/>
          <w:color w:val="000000"/>
          <w:sz w:val="24"/>
          <w:szCs w:val="24"/>
        </w:rPr>
        <w:t>the tendency to keep the terms of discipleship hidden until a decision has been made for Jesus</w:t>
      </w:r>
      <w:r w:rsidRPr="00181E7C">
        <w:rPr>
          <w:rFonts w:ascii="Times New Roman" w:eastAsia="Times New Roman" w:hAnsi="Times New Roman" w:cs="Times New Roman"/>
          <w:color w:val="000000"/>
          <w:sz w:val="24"/>
          <w:szCs w:val="24"/>
        </w:rPr>
        <w:t xml:space="preserve">. Our Lord never did this. The message He preached included the cross as well as the crown. “He never hid His scars to win disciples.” He revealed the worst along with the best, </w:t>
      </w:r>
      <w:proofErr w:type="gramStart"/>
      <w:r w:rsidRPr="00181E7C">
        <w:rPr>
          <w:rFonts w:ascii="Times New Roman" w:eastAsia="Times New Roman" w:hAnsi="Times New Roman" w:cs="Times New Roman"/>
          <w:color w:val="000000"/>
          <w:sz w:val="24"/>
          <w:szCs w:val="24"/>
        </w:rPr>
        <w:t>then</w:t>
      </w:r>
      <w:proofErr w:type="gramEnd"/>
      <w:r w:rsidRPr="00181E7C">
        <w:rPr>
          <w:rFonts w:ascii="Times New Roman" w:eastAsia="Times New Roman" w:hAnsi="Times New Roman" w:cs="Times New Roman"/>
          <w:color w:val="000000"/>
          <w:sz w:val="24"/>
          <w:szCs w:val="24"/>
        </w:rPr>
        <w:t xml:space="preserve"> told His listeners to count the cost. We popularize the message and promise fun.</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The result of all this is that we have people believing without knowing what they believe. In many cases they have no doctrinal basis for their decision. They do not know the implication of commitment to Christ. They have never experienced the mysterious, miraculous work of the Holy Spirit in regeneration.</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And of course there are others who are talked into a profession because of the slick salesmanship techniques of the soul winner. Or some who want to please the affable, personable young man with the winning smile. And some who only want to get rid of this religious interloper who has intruded into their privacy. Satan laughs when these conversions are triumphantly announced on earth.</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I would like to raise several questions that might lead to some changes in the strategy of evangelism.</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 xml:space="preserve">First of all, </w:t>
      </w:r>
      <w:r w:rsidRPr="00181E7C">
        <w:rPr>
          <w:rFonts w:ascii="Times New Roman" w:eastAsia="Times New Roman" w:hAnsi="Times New Roman" w:cs="Times New Roman"/>
          <w:i/>
          <w:iCs/>
          <w:color w:val="000000"/>
          <w:sz w:val="24"/>
          <w:szCs w:val="24"/>
        </w:rPr>
        <w:t>can we generally expect people to make an intelligent commitment to Christ the first time they hear the Gospel?</w:t>
      </w:r>
      <w:r w:rsidRPr="00181E7C">
        <w:rPr>
          <w:rFonts w:ascii="Times New Roman" w:eastAsia="Times New Roman" w:hAnsi="Times New Roman" w:cs="Times New Roman"/>
          <w:color w:val="000000"/>
          <w:sz w:val="24"/>
          <w:szCs w:val="24"/>
        </w:rPr>
        <w:t xml:space="preserve"> Certainly, there is the exceptional case where a person has already been prepared by the Holy Spirit.</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 xml:space="preserve">But generally speaking, the process involves sowing the seed, watering it, </w:t>
      </w:r>
      <w:proofErr w:type="gramStart"/>
      <w:r w:rsidRPr="00181E7C">
        <w:rPr>
          <w:rFonts w:ascii="Times New Roman" w:eastAsia="Times New Roman" w:hAnsi="Times New Roman" w:cs="Times New Roman"/>
          <w:color w:val="000000"/>
          <w:sz w:val="24"/>
          <w:szCs w:val="24"/>
        </w:rPr>
        <w:t>then</w:t>
      </w:r>
      <w:proofErr w:type="gramEnd"/>
      <w:r w:rsidRPr="00181E7C">
        <w:rPr>
          <w:rFonts w:ascii="Times New Roman" w:eastAsia="Times New Roman" w:hAnsi="Times New Roman" w:cs="Times New Roman"/>
          <w:color w:val="000000"/>
          <w:sz w:val="24"/>
          <w:szCs w:val="24"/>
        </w:rPr>
        <w:t xml:space="preserve"> sometime later reaping the harvest. In our mania for instant conversion, we have forgotten that conception, gestation, and birth do not occur on the same day.</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 xml:space="preserve">A second question — </w:t>
      </w:r>
      <w:r w:rsidRPr="00181E7C">
        <w:rPr>
          <w:rFonts w:ascii="Times New Roman" w:eastAsia="Times New Roman" w:hAnsi="Times New Roman" w:cs="Times New Roman"/>
          <w:i/>
          <w:iCs/>
          <w:color w:val="000000"/>
          <w:sz w:val="24"/>
          <w:szCs w:val="24"/>
        </w:rPr>
        <w:t>can a capsule presentation of the gospel really do justice to so great a message?</w:t>
      </w:r>
      <w:r w:rsidRPr="00181E7C">
        <w:rPr>
          <w:rFonts w:ascii="Times New Roman" w:eastAsia="Times New Roman" w:hAnsi="Times New Roman" w:cs="Times New Roman"/>
          <w:color w:val="000000"/>
          <w:sz w:val="24"/>
          <w:szCs w:val="24"/>
        </w:rPr>
        <w:t xml:space="preserve"> As one who has written several gospel tracts, I confess to a certain sense of misgivings in even attempting to condense the good news into four small pages. Would we not be wise to give people the full presentation as it is found in the Gospels, or in the New Testament?</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lastRenderedPageBreak/>
        <w:t xml:space="preserve">Thirdly, </w:t>
      </w:r>
      <w:r w:rsidRPr="00181E7C">
        <w:rPr>
          <w:rFonts w:ascii="Times New Roman" w:eastAsia="Times New Roman" w:hAnsi="Times New Roman" w:cs="Times New Roman"/>
          <w:i/>
          <w:iCs/>
          <w:color w:val="000000"/>
          <w:sz w:val="24"/>
          <w:szCs w:val="24"/>
        </w:rPr>
        <w:t>is all this pressure for decisions really Scriptural?</w:t>
      </w:r>
      <w:r w:rsidRPr="00181E7C">
        <w:rPr>
          <w:rFonts w:ascii="Times New Roman" w:eastAsia="Times New Roman" w:hAnsi="Times New Roman" w:cs="Times New Roman"/>
          <w:color w:val="000000"/>
          <w:sz w:val="24"/>
          <w:szCs w:val="24"/>
        </w:rPr>
        <w:t xml:space="preserve"> Where in the New Testament were people ever pressured into making a profession? The practice is justified by saying that if only one out of ten is genuine, it is worth it. </w:t>
      </w:r>
      <w:proofErr w:type="gramStart"/>
      <w:r w:rsidRPr="00181E7C">
        <w:rPr>
          <w:rFonts w:ascii="Times New Roman" w:eastAsia="Times New Roman" w:hAnsi="Times New Roman" w:cs="Times New Roman"/>
          <w:color w:val="000000"/>
          <w:sz w:val="24"/>
          <w:szCs w:val="24"/>
        </w:rPr>
        <w:t xml:space="preserve">But what about the other nine disillusioned, bitter, perhaps deceived; </w:t>
      </w:r>
      <w:proofErr w:type="spellStart"/>
      <w:r w:rsidRPr="00181E7C">
        <w:rPr>
          <w:rFonts w:ascii="Times New Roman" w:eastAsia="Times New Roman" w:hAnsi="Times New Roman" w:cs="Times New Roman"/>
          <w:color w:val="000000"/>
          <w:sz w:val="24"/>
          <w:szCs w:val="24"/>
        </w:rPr>
        <w:t>enroute</w:t>
      </w:r>
      <w:proofErr w:type="spellEnd"/>
      <w:r w:rsidRPr="00181E7C">
        <w:rPr>
          <w:rFonts w:ascii="Times New Roman" w:eastAsia="Times New Roman" w:hAnsi="Times New Roman" w:cs="Times New Roman"/>
          <w:color w:val="000000"/>
          <w:sz w:val="24"/>
          <w:szCs w:val="24"/>
        </w:rPr>
        <w:t xml:space="preserve"> to hell by a false profession?</w:t>
      </w:r>
      <w:proofErr w:type="gramEnd"/>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 xml:space="preserve">And I must add this: </w:t>
      </w:r>
      <w:r w:rsidRPr="00181E7C">
        <w:rPr>
          <w:rFonts w:ascii="Times New Roman" w:eastAsia="Times New Roman" w:hAnsi="Times New Roman" w:cs="Times New Roman"/>
          <w:i/>
          <w:iCs/>
          <w:color w:val="000000"/>
          <w:sz w:val="24"/>
          <w:szCs w:val="24"/>
        </w:rPr>
        <w:t>Is all this boasting about conversions really accurate?</w:t>
      </w:r>
      <w:r w:rsidRPr="00181E7C">
        <w:rPr>
          <w:rFonts w:ascii="Times New Roman" w:eastAsia="Times New Roman" w:hAnsi="Times New Roman" w:cs="Times New Roman"/>
          <w:color w:val="000000"/>
          <w:sz w:val="24"/>
          <w:szCs w:val="24"/>
        </w:rPr>
        <w:t xml:space="preserve"> You’ve met the man who solemnly tells you </w:t>
      </w:r>
      <w:proofErr w:type="spellStart"/>
      <w:r w:rsidRPr="00181E7C">
        <w:rPr>
          <w:rFonts w:ascii="Times New Roman" w:eastAsia="Times New Roman" w:hAnsi="Times New Roman" w:cs="Times New Roman"/>
          <w:color w:val="000000"/>
          <w:sz w:val="24"/>
          <w:szCs w:val="24"/>
        </w:rPr>
        <w:t>of ten</w:t>
      </w:r>
      <w:proofErr w:type="spellEnd"/>
      <w:r w:rsidRPr="00181E7C">
        <w:rPr>
          <w:rFonts w:ascii="Times New Roman" w:eastAsia="Times New Roman" w:hAnsi="Times New Roman" w:cs="Times New Roman"/>
          <w:color w:val="000000"/>
          <w:sz w:val="24"/>
          <w:szCs w:val="24"/>
        </w:rPr>
        <w:t xml:space="preserve"> people he contacted that day and all of them were saved. A young doctor testified that every time he goes to a new city, he looks in the phone book for people with his last name. Then he calls them one by one and leads them through the four steps of salvation. Amazing enough, every one of them opens the door of his heart to Jesus. I don’t want to doubt the honesty of people like this, but am I wrong in thinking that they are extremely naive? Where are all those people who are saved? They cannot be found.</w:t>
      </w:r>
    </w:p>
    <w:p w:rsidR="00181E7C"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What it all means is that we should seriously re-examine our streamlined capsule evangelism. We should be willing to spend time teaching the gospel, laying a solid doctrinal foundation for faith to rest on. We should stress the necessity for repentance — a complete about face with regard to sin. We should stress the full implication of the Lordship of Christ and the conditions of discipleship. We should explain what belief really involves. We should be willing to wait for the Holy Spirit to produce genuine conviction of sin.</w:t>
      </w:r>
    </w:p>
    <w:p w:rsidR="00A44DAF" w:rsidRPr="00181E7C" w:rsidRDefault="00181E7C" w:rsidP="00181E7C">
      <w:pPr>
        <w:spacing w:before="100" w:beforeAutospacing="1" w:after="100" w:afterAutospacing="1" w:line="240" w:lineRule="auto"/>
        <w:rPr>
          <w:rFonts w:ascii="Times New Roman" w:eastAsia="Times New Roman" w:hAnsi="Times New Roman" w:cs="Times New Roman"/>
          <w:color w:val="000000"/>
          <w:sz w:val="24"/>
          <w:szCs w:val="24"/>
        </w:rPr>
      </w:pPr>
      <w:r w:rsidRPr="00181E7C">
        <w:rPr>
          <w:rFonts w:ascii="Times New Roman" w:eastAsia="Times New Roman" w:hAnsi="Times New Roman" w:cs="Times New Roman"/>
          <w:color w:val="000000"/>
          <w:sz w:val="24"/>
          <w:szCs w:val="24"/>
        </w:rPr>
        <w:t>If we do this, we’ll have less astronomical figures of so-called conversions, but more genuine cases of spiritual rebirth.</w:t>
      </w:r>
    </w:p>
    <w:sectPr w:rsidR="00A44DAF" w:rsidRPr="00181E7C" w:rsidSect="004A14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E7C"/>
    <w:rsid w:val="00181E7C"/>
    <w:rsid w:val="004A14C3"/>
    <w:rsid w:val="00A8289F"/>
    <w:rsid w:val="00E60796"/>
    <w:rsid w:val="00F11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E7C"/>
    <w:rPr>
      <w:color w:val="0000FF"/>
      <w:u w:val="single"/>
    </w:rPr>
  </w:style>
  <w:style w:type="paragraph" w:styleId="NormalWeb">
    <w:name w:val="Normal (Web)"/>
    <w:basedOn w:val="Normal"/>
    <w:uiPriority w:val="99"/>
    <w:unhideWhenUsed/>
    <w:rsid w:val="00181E7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8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4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fritchey</dc:creator>
  <cp:lastModifiedBy>andy fritchey</cp:lastModifiedBy>
  <cp:revision>1</cp:revision>
  <dcterms:created xsi:type="dcterms:W3CDTF">2011-12-14T19:55:00Z</dcterms:created>
  <dcterms:modified xsi:type="dcterms:W3CDTF">2011-12-14T23:25:00Z</dcterms:modified>
</cp:coreProperties>
</file>